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38C9B">
      <w:pPr>
        <w:jc w:val="center"/>
        <w:rPr>
          <w:rFonts w:hint="eastAsia"/>
          <w:sz w:val="52"/>
          <w:szCs w:val="52"/>
        </w:rPr>
      </w:pPr>
      <w:r>
        <w:rPr>
          <w:rFonts w:hint="eastAsia"/>
          <w:sz w:val="52"/>
          <w:szCs w:val="52"/>
          <w:lang w:val="en-US" w:eastAsia="zh-CN"/>
        </w:rPr>
        <w:t>编  制</w:t>
      </w:r>
      <w:r>
        <w:rPr>
          <w:rFonts w:hint="eastAsia"/>
          <w:sz w:val="52"/>
          <w:szCs w:val="52"/>
        </w:rPr>
        <w:t xml:space="preserve">  说  明</w:t>
      </w:r>
    </w:p>
    <w:p w14:paraId="501F2082">
      <w:pPr>
        <w:jc w:val="left"/>
        <w:rPr>
          <w:rFonts w:hint="eastAsia" w:eastAsiaTheme="minorEastAsia"/>
          <w:lang w:val="en-US" w:eastAsia="zh-CN"/>
        </w:rPr>
      </w:pPr>
      <w:r>
        <w:rPr>
          <w:rFonts w:hint="eastAsia"/>
          <w:lang w:val="en-US" w:eastAsia="zh-CN"/>
        </w:rPr>
        <w:t>工程名称：沭阳县新河镇农村人居环境整治综合提升奖补资金（第一批）绿化与亮化项目</w:t>
      </w:r>
    </w:p>
    <w:p w14:paraId="1EDB849D">
      <w:pPr>
        <w:rPr>
          <w:rFonts w:hint="eastAsia"/>
        </w:rPr>
      </w:pPr>
      <w:r>
        <w:rPr>
          <w:rFonts w:hint="eastAsia"/>
        </w:rPr>
        <w:t>一、工程概况</w:t>
      </w:r>
    </w:p>
    <w:p w14:paraId="6D2868CD">
      <w:pPr>
        <w:rPr>
          <w:rFonts w:hint="eastAsia"/>
        </w:rPr>
      </w:pPr>
      <w:r>
        <w:rPr>
          <w:rFonts w:hint="eastAsia"/>
          <w:lang w:eastAsia="zh-CN"/>
        </w:rPr>
        <w:t>沭阳县新河镇农村人居环境整治综合提升奖补资金（第一批）绿化与亮化项目</w:t>
      </w:r>
      <w:r>
        <w:rPr>
          <w:rFonts w:hint="eastAsia"/>
        </w:rPr>
        <w:t>。</w:t>
      </w:r>
    </w:p>
    <w:p w14:paraId="644A5CED">
      <w:pPr>
        <w:numPr>
          <w:ilvl w:val="0"/>
          <w:numId w:val="1"/>
        </w:numPr>
        <w:rPr>
          <w:rFonts w:hint="eastAsia"/>
        </w:rPr>
      </w:pPr>
      <w:r>
        <w:rPr>
          <w:rFonts w:hint="eastAsia"/>
        </w:rPr>
        <w:t>工程量清单、工程预算编制依据</w:t>
      </w:r>
    </w:p>
    <w:p w14:paraId="458E438F">
      <w:pPr>
        <w:numPr>
          <w:ilvl w:val="0"/>
          <w:numId w:val="0"/>
        </w:numPr>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本工程招标文件、施工图纸并结合相应标准图集；</w:t>
      </w:r>
    </w:p>
    <w:p w14:paraId="1F89F30B">
      <w:pPr>
        <w:numPr>
          <w:ilvl w:val="0"/>
          <w:numId w:val="0"/>
        </w:numPr>
        <w:rPr>
          <w:rFonts w:ascii="宋体" w:hAnsi="宋体" w:eastAsia="宋体" w:cs="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《建设工程工程量清单计价规范》（GB50500-2013）及 9 本工程量计算规范、 《江苏建筑与装饰工程计价定额》（2014）、</w:t>
      </w:r>
    </w:p>
    <w:p w14:paraId="10D11461">
      <w:pPr>
        <w:numPr>
          <w:ilvl w:val="0"/>
          <w:numId w:val="0"/>
        </w:numPr>
        <w:rPr>
          <w:rFonts w:ascii="宋体" w:hAnsi="宋体" w:eastAsia="宋体" w:cs="宋体"/>
          <w:sz w:val="24"/>
          <w:szCs w:val="24"/>
        </w:rPr>
      </w:pPr>
      <w:r>
        <w:rPr>
          <w:rFonts w:ascii="宋体" w:hAnsi="宋体" w:eastAsia="宋体" w:cs="宋体"/>
          <w:sz w:val="24"/>
          <w:szCs w:val="24"/>
        </w:rPr>
        <w:t>《江苏安装工程计价定额》（2014）、</w:t>
      </w:r>
    </w:p>
    <w:p w14:paraId="3887C800">
      <w:pPr>
        <w:numPr>
          <w:ilvl w:val="0"/>
          <w:numId w:val="0"/>
        </w:numPr>
        <w:rPr>
          <w:rFonts w:ascii="宋体" w:hAnsi="宋体" w:eastAsia="宋体" w:cs="宋体"/>
          <w:sz w:val="24"/>
          <w:szCs w:val="24"/>
        </w:rPr>
      </w:pPr>
      <w:r>
        <w:rPr>
          <w:rFonts w:ascii="宋体" w:hAnsi="宋体" w:eastAsia="宋体" w:cs="宋体"/>
          <w:sz w:val="24"/>
          <w:szCs w:val="24"/>
        </w:rPr>
        <w:t>《江苏省建设工程费用定额》（2014）</w:t>
      </w:r>
    </w:p>
    <w:p w14:paraId="02C9BCFB">
      <w:pPr>
        <w:numPr>
          <w:ilvl w:val="0"/>
          <w:numId w:val="0"/>
        </w:numPr>
        <w:ind w:leftChars="0"/>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 xml:space="preserve">人工费按苏建函价〔2023〕391 号文规定执行； </w:t>
      </w:r>
    </w:p>
    <w:p w14:paraId="1E427B93">
      <w:pPr>
        <w:numPr>
          <w:ilvl w:val="0"/>
          <w:numId w:val="0"/>
        </w:numPr>
        <w:ind w:leftChars="0"/>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 xml:space="preserve">主要材料价格参照 </w:t>
      </w:r>
      <w:r>
        <w:rPr>
          <w:rFonts w:hint="eastAsia" w:ascii="宋体" w:hAnsi="宋体" w:eastAsia="宋体" w:cs="宋体"/>
          <w:sz w:val="24"/>
          <w:szCs w:val="24"/>
          <w:lang w:val="en-US" w:eastAsia="zh-CN"/>
        </w:rPr>
        <w:t>2024</w:t>
      </w:r>
      <w:r>
        <w:rPr>
          <w:rFonts w:ascii="宋体" w:hAnsi="宋体" w:eastAsia="宋体" w:cs="宋体"/>
          <w:sz w:val="24"/>
          <w:szCs w:val="24"/>
        </w:rPr>
        <w:t>年</w:t>
      </w:r>
      <w:r>
        <w:rPr>
          <w:rFonts w:hint="eastAsia" w:ascii="宋体" w:hAnsi="宋体" w:eastAsia="宋体" w:cs="宋体"/>
          <w:sz w:val="24"/>
          <w:szCs w:val="24"/>
          <w:lang w:val="en-US" w:eastAsia="zh-CN"/>
        </w:rPr>
        <w:t>宿迁</w:t>
      </w:r>
      <w:r>
        <w:rPr>
          <w:rFonts w:ascii="宋体" w:hAnsi="宋体" w:eastAsia="宋体" w:cs="宋体"/>
          <w:sz w:val="24"/>
          <w:szCs w:val="24"/>
        </w:rPr>
        <w:t>造价信息第 9 期及当前的市场价格行情；</w:t>
      </w:r>
    </w:p>
    <w:p w14:paraId="3B1BCC79">
      <w:pPr>
        <w:numPr>
          <w:ilvl w:val="0"/>
          <w:numId w:val="0"/>
        </w:numPr>
        <w:ind w:leftChars="0"/>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其他依据：江苏省</w:t>
      </w:r>
      <w:r>
        <w:rPr>
          <w:rFonts w:hint="eastAsia" w:ascii="宋体" w:hAnsi="宋体" w:eastAsia="宋体" w:cs="宋体"/>
          <w:sz w:val="24"/>
          <w:szCs w:val="24"/>
          <w:lang w:val="en-US" w:eastAsia="zh-CN"/>
        </w:rPr>
        <w:t>宿迁市</w:t>
      </w:r>
      <w:r>
        <w:rPr>
          <w:rFonts w:ascii="宋体" w:hAnsi="宋体" w:eastAsia="宋体" w:cs="宋体"/>
          <w:sz w:val="24"/>
          <w:szCs w:val="24"/>
        </w:rPr>
        <w:t xml:space="preserve">的相关文件规定。 </w:t>
      </w:r>
    </w:p>
    <w:p w14:paraId="7543FBA0">
      <w:pPr>
        <w:rPr>
          <w:rFonts w:hint="eastAsia"/>
        </w:rPr>
      </w:pPr>
      <w:r>
        <w:rPr>
          <w:rFonts w:hint="eastAsia"/>
          <w:lang w:val="en-US" w:eastAsia="zh-CN"/>
        </w:rPr>
        <w:t>6.</w:t>
      </w:r>
      <w:r>
        <w:rPr>
          <w:rFonts w:hint="eastAsia"/>
        </w:rPr>
        <w:t>本招标项目工程施工所需临时供电、供水由投标人承担并综合报价于各项内。</w:t>
      </w:r>
    </w:p>
    <w:p w14:paraId="6A71E8A4">
      <w:pPr>
        <w:rPr>
          <w:rFonts w:hint="eastAsia"/>
        </w:rPr>
      </w:pPr>
      <w:r>
        <w:rPr>
          <w:rFonts w:hint="eastAsia"/>
          <w:lang w:val="en-US" w:eastAsia="zh-CN"/>
        </w:rPr>
        <w:t>三</w:t>
      </w:r>
      <w:r>
        <w:rPr>
          <w:rFonts w:hint="eastAsia"/>
        </w:rPr>
        <w:t>、投标报价说明</w:t>
      </w:r>
      <w:bookmarkStart w:id="0" w:name="_GoBack"/>
      <w:bookmarkEnd w:id="0"/>
    </w:p>
    <w:p w14:paraId="5B7F9945">
      <w:pPr>
        <w:rPr>
          <w:rFonts w:hint="eastAsia"/>
        </w:rPr>
      </w:pPr>
      <w:r>
        <w:rPr>
          <w:rFonts w:hint="eastAsia"/>
          <w:lang w:val="en-US" w:eastAsia="zh-CN"/>
        </w:rPr>
        <w:t>1.</w:t>
      </w:r>
      <w:r>
        <w:rPr>
          <w:rFonts w:hint="eastAsia"/>
        </w:rPr>
        <w:t>工程量清单中的每一子目须填入单价或价格，且只允许有一个报价。</w:t>
      </w:r>
    </w:p>
    <w:p w14:paraId="26FC5A0F">
      <w:pPr>
        <w:rPr>
          <w:rFonts w:hint="eastAsia"/>
        </w:rPr>
      </w:pPr>
      <w:r>
        <w:rPr>
          <w:rFonts w:hint="eastAsia"/>
          <w:lang w:val="en-US" w:eastAsia="zh-CN"/>
        </w:rPr>
        <w:t>2.</w:t>
      </w:r>
      <w:r>
        <w:rPr>
          <w:rFonts w:hint="eastAsia"/>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14F6D9F6">
      <w:pPr>
        <w:rPr>
          <w:rFonts w:hint="eastAsia"/>
        </w:rPr>
      </w:pPr>
      <w:r>
        <w:rPr>
          <w:rFonts w:hint="eastAsia"/>
          <w:lang w:val="en-US" w:eastAsia="zh-CN"/>
        </w:rPr>
        <w:t>3.</w:t>
      </w:r>
      <w:r>
        <w:rPr>
          <w:rFonts w:hint="eastAsia"/>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14:paraId="5CEF0812">
      <w:pPr>
        <w:rPr>
          <w:rFonts w:hint="eastAsia"/>
        </w:rPr>
      </w:pPr>
      <w:r>
        <w:rPr>
          <w:rFonts w:hint="eastAsia"/>
          <w:lang w:val="en-US" w:eastAsia="zh-CN"/>
        </w:rPr>
        <w:t>4.</w:t>
      </w:r>
      <w:r>
        <w:rPr>
          <w:rFonts w:hint="eastAsia"/>
        </w:rPr>
        <w:t>符合合同条款规定的全部费用应认为已被计入有标价的工程量清单所列各子目之中，未列子目不予计量的工作，其费用应视为已分摊在本合同工程的有关子目的单价或总额价之中。</w:t>
      </w:r>
    </w:p>
    <w:p w14:paraId="1D1D146D">
      <w:pPr>
        <w:rPr>
          <w:rFonts w:hint="eastAsia"/>
        </w:rPr>
      </w:pPr>
      <w:r>
        <w:rPr>
          <w:rFonts w:hint="eastAsia"/>
          <w:lang w:val="en-US" w:eastAsia="zh-CN"/>
        </w:rPr>
        <w:t>5.</w:t>
      </w:r>
      <w:r>
        <w:rPr>
          <w:rFonts w:hint="eastAsia"/>
        </w:rPr>
        <w:t>承包人用于本合同工程的各类装备的提供、运输、维护、拆卸、拼装等支付的费用，已包括在工程量清单的单价与总额价之中。</w:t>
      </w:r>
    </w:p>
    <w:p w14:paraId="5C3EB638">
      <w:pPr>
        <w:rPr>
          <w:rFonts w:hint="eastAsia"/>
        </w:rPr>
      </w:pPr>
      <w:r>
        <w:rPr>
          <w:rFonts w:hint="eastAsia"/>
          <w:lang w:val="en-US" w:eastAsia="zh-CN"/>
        </w:rPr>
        <w:t>6.</w:t>
      </w:r>
      <w:r>
        <w:rPr>
          <w:rFonts w:hint="eastAsia"/>
        </w:rPr>
        <w:t>工程量清单中的各项金额均以人民币（元）结算。</w:t>
      </w:r>
    </w:p>
    <w:p w14:paraId="6297BBC2">
      <w:pPr>
        <w:rPr>
          <w:rFonts w:hint="eastAsia"/>
        </w:rPr>
      </w:pPr>
      <w:r>
        <w:rPr>
          <w:rFonts w:hint="eastAsia"/>
          <w:lang w:val="en-US" w:eastAsia="zh-CN"/>
        </w:rPr>
        <w:t>7.</w:t>
      </w:r>
      <w:r>
        <w:rPr>
          <w:rFonts w:hint="eastAsia"/>
        </w:rPr>
        <w:t>本工程缺方土源费用自行考虑计入投标总价，投标人根据自身条件以及现场各种因素合理报价，综合考虑场内外运距。</w:t>
      </w:r>
    </w:p>
    <w:p w14:paraId="1E52D259">
      <w:pPr>
        <w:rPr>
          <w:rFonts w:hint="eastAsia"/>
        </w:rPr>
      </w:pPr>
      <w:r>
        <w:rPr>
          <w:rFonts w:hint="eastAsia"/>
          <w:lang w:val="en-US" w:eastAsia="zh-CN"/>
        </w:rPr>
        <w:t>8.</w:t>
      </w:r>
      <w:r>
        <w:rPr>
          <w:rFonts w:hint="eastAsia"/>
        </w:rPr>
        <w:t>混凝土均要求使用商品混凝土；</w:t>
      </w:r>
    </w:p>
    <w:p w14:paraId="65D98305">
      <w:pPr>
        <w:rPr>
          <w:rFonts w:hint="eastAsia"/>
        </w:rPr>
      </w:pPr>
      <w:r>
        <w:rPr>
          <w:rFonts w:hint="eastAsia"/>
          <w:lang w:val="en-US" w:eastAsia="zh-CN"/>
        </w:rPr>
        <w:t>9.</w:t>
      </w:r>
      <w:r>
        <w:rPr>
          <w:rFonts w:hint="eastAsia"/>
        </w:rPr>
        <w:t>挖树根、清理杂物、拆除构筑物相关费用计入</w:t>
      </w:r>
      <w:r>
        <w:rPr>
          <w:rFonts w:hint="eastAsia"/>
          <w:lang w:val="en-US" w:eastAsia="zh-CN"/>
        </w:rPr>
        <w:t>土方</w:t>
      </w:r>
      <w:r>
        <w:rPr>
          <w:rFonts w:hint="eastAsia"/>
        </w:rPr>
        <w:t>单价中，不另计量；</w:t>
      </w:r>
    </w:p>
    <w:p w14:paraId="72F73E89">
      <w:pPr>
        <w:rPr>
          <w:rFonts w:hint="default"/>
          <w:lang w:val="en-US" w:eastAsia="zh-CN"/>
        </w:rPr>
      </w:pPr>
      <w:r>
        <w:rPr>
          <w:rFonts w:hint="eastAsia"/>
          <w:lang w:val="en-US" w:eastAsia="zh-CN"/>
        </w:rPr>
        <w:t>10.单价中已考虑大型机械进出场费，承包人应根据现场实际情况在报价中综合考虑。</w:t>
      </w:r>
    </w:p>
    <w:p w14:paraId="322E42C8">
      <w:pPr>
        <w:rPr>
          <w:rFonts w:hint="default" w:eastAsiaTheme="minorEastAsia"/>
          <w:lang w:val="en-US" w:eastAsia="zh-CN"/>
        </w:rPr>
      </w:pPr>
      <w:r>
        <w:rPr>
          <w:rFonts w:hint="eastAsia"/>
          <w:lang w:val="en-US" w:eastAsia="zh-CN"/>
        </w:rPr>
        <w:t>11.工程量清单包含完成工程所有的项目内容，未详细列明的均包含在总价中综合考虑。</w:t>
      </w:r>
    </w:p>
    <w:p w14:paraId="63D93BFC">
      <w:pPr>
        <w:rPr>
          <w:rFonts w:hint="eastAsia"/>
        </w:rPr>
      </w:pPr>
      <w:r>
        <w:rPr>
          <w:rFonts w:hint="eastAsia"/>
          <w:lang w:val="en-US" w:eastAsia="zh-CN"/>
        </w:rPr>
        <w:t>四</w:t>
      </w:r>
      <w:r>
        <w:rPr>
          <w:rFonts w:hint="eastAsia"/>
        </w:rPr>
        <w:t xml:space="preserve">、本说明未尽之处，详招标文件。"  </w:t>
      </w:r>
    </w:p>
    <w:p w14:paraId="4C1CB3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C5A2E3"/>
    <w:multiLevelType w:val="singleLevel"/>
    <w:tmpl w:val="E4C5A2E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jYyNjQzY2E0ODU5ZjhmMWZjOGMxZmNhYzg5MmUifQ=="/>
  </w:docVars>
  <w:rsids>
    <w:rsidRoot w:val="043C2691"/>
    <w:rsid w:val="043C2691"/>
    <w:rsid w:val="2B2658CE"/>
    <w:rsid w:val="2E2A20A9"/>
    <w:rsid w:val="4F880249"/>
    <w:rsid w:val="58F52598"/>
    <w:rsid w:val="612C3FFB"/>
    <w:rsid w:val="64437B80"/>
    <w:rsid w:val="6A3E343D"/>
    <w:rsid w:val="7C652D8D"/>
    <w:rsid w:val="7E016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898</Words>
  <Characters>951</Characters>
  <Lines>0</Lines>
  <Paragraphs>0</Paragraphs>
  <TotalTime>173</TotalTime>
  <ScaleCrop>false</ScaleCrop>
  <LinksUpToDate>false</LinksUpToDate>
  <CharactersWithSpaces>968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2024-10-22T06:16:00Z</dcterms:created>
  <dc:creator>shuoxin</dc:creator>
  <cp:lastModifiedBy>陈大勇</cp:lastModifiedBy>
  <dcterms:modified xsi:type="dcterms:W3CDTF">2025-02-28T01:06:58Z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E88376E5A01C48D7948AA03F02D5792B_13</vt:lpwstr>
  </property>
</Properties>
</file>